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7CB" w:rsidRDefault="006507CB" w:rsidP="006507CB">
      <w:pPr>
        <w:rPr>
          <w:sz w:val="8"/>
          <w:szCs w:val="8"/>
        </w:rPr>
      </w:pPr>
    </w:p>
    <w:tbl>
      <w:tblPr>
        <w:tblW w:w="14175" w:type="dxa"/>
        <w:tblInd w:w="6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4"/>
        <w:gridCol w:w="3572"/>
        <w:gridCol w:w="1310"/>
        <w:gridCol w:w="6409"/>
      </w:tblGrid>
      <w:tr w:rsidR="006507CB" w:rsidRPr="00E92223" w:rsidTr="008B61AE">
        <w:trPr>
          <w:trHeight w:hRule="exact" w:val="440"/>
        </w:trPr>
        <w:tc>
          <w:tcPr>
            <w:tcW w:w="141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DBDB" w:themeFill="accent3" w:themeFillTint="66"/>
          </w:tcPr>
          <w:p w:rsidR="006507CB" w:rsidRPr="00E92223" w:rsidRDefault="006507CB" w:rsidP="006507CB">
            <w:pPr>
              <w:pStyle w:val="TableParagraph"/>
              <w:ind w:left="2774"/>
              <w:rPr>
                <w:rFonts w:ascii="Arial Narrow" w:eastAsia="Times New Roman" w:hAnsi="Arial Narrow" w:cs="Times New Roman"/>
                <w:sz w:val="28"/>
                <w:szCs w:val="28"/>
              </w:rPr>
            </w:pPr>
            <w:r w:rsidRPr="00E92223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</w:rPr>
              <w:t>Study/site</w:t>
            </w:r>
            <w:r w:rsidRPr="00E92223">
              <w:rPr>
                <w:rFonts w:ascii="Arial Narrow" w:eastAsia="Times New Roman" w:hAnsi="Arial Narrow" w:cs="Times New Roman"/>
                <w:b/>
                <w:bCs/>
                <w:spacing w:val="-13"/>
                <w:sz w:val="28"/>
                <w:szCs w:val="28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</w:rPr>
              <w:t>risk</w:t>
            </w:r>
            <w:r w:rsidRPr="00E92223">
              <w:rPr>
                <w:rFonts w:ascii="Arial Narrow" w:eastAsia="Times New Roman" w:hAnsi="Arial Narrow" w:cs="Times New Roman"/>
                <w:b/>
                <w:bCs/>
                <w:spacing w:val="-10"/>
                <w:sz w:val="28"/>
                <w:szCs w:val="28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</w:rPr>
              <w:t>management</w:t>
            </w:r>
            <w:r w:rsidRPr="00E92223">
              <w:rPr>
                <w:rFonts w:ascii="Arial Narrow" w:eastAsia="Times New Roman" w:hAnsi="Arial Narrow" w:cs="Times New Roman"/>
                <w:b/>
                <w:bCs/>
                <w:spacing w:val="-11"/>
                <w:sz w:val="28"/>
                <w:szCs w:val="28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</w:rPr>
              <w:t>form:</w:t>
            </w:r>
            <w:r w:rsidRPr="00E92223">
              <w:rPr>
                <w:rFonts w:ascii="Arial Narrow" w:eastAsia="Times New Roman" w:hAnsi="Arial Narrow" w:cs="Times New Roman"/>
                <w:b/>
                <w:bCs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bCs/>
                <w:sz w:val="28"/>
                <w:szCs w:val="28"/>
              </w:rPr>
              <w:t xml:space="preserve">Early Stage 1 – Needs of Living Things </w:t>
            </w:r>
          </w:p>
        </w:tc>
      </w:tr>
      <w:tr w:rsidR="006507CB" w:rsidRPr="00E92223" w:rsidTr="006507CB">
        <w:trPr>
          <w:trHeight w:hRule="exact" w:val="2844"/>
        </w:trPr>
        <w:tc>
          <w:tcPr>
            <w:tcW w:w="64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E92223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  <w:r w:rsidRPr="00E92223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Note:</w:t>
            </w:r>
            <w:r w:rsidRPr="00E92223">
              <w:rPr>
                <w:rFonts w:ascii="Arial Narrow" w:eastAsia="Times New Roman" w:hAnsi="Arial Narrow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bCs/>
                <w:sz w:val="24"/>
                <w:szCs w:val="24"/>
              </w:rPr>
              <w:t>ri</w:t>
            </w:r>
            <w:r w:rsidRPr="00E92223">
              <w:rPr>
                <w:rFonts w:ascii="Arial Narrow" w:eastAsia="Times New Roman" w:hAnsi="Arial Narrow" w:cs="Times New Roman"/>
                <w:bCs/>
                <w:spacing w:val="-2"/>
                <w:sz w:val="24"/>
                <w:szCs w:val="24"/>
              </w:rPr>
              <w:t>s</w:t>
            </w:r>
            <w:r w:rsidRPr="00E92223">
              <w:rPr>
                <w:rFonts w:ascii="Arial Narrow" w:eastAsia="Times New Roman" w:hAnsi="Arial Narrow" w:cs="Times New Roman"/>
                <w:bCs/>
                <w:sz w:val="24"/>
                <w:szCs w:val="24"/>
              </w:rPr>
              <w:t>k managem</w:t>
            </w:r>
            <w:r w:rsidRPr="00E92223">
              <w:rPr>
                <w:rFonts w:ascii="Arial Narrow" w:eastAsia="Times New Roman" w:hAnsi="Arial Narrow" w:cs="Times New Roman"/>
                <w:bCs/>
                <w:spacing w:val="-2"/>
                <w:sz w:val="24"/>
                <w:szCs w:val="24"/>
              </w:rPr>
              <w:t>e</w:t>
            </w:r>
            <w:r w:rsidRPr="00E92223">
              <w:rPr>
                <w:rFonts w:ascii="Arial Narrow" w:eastAsia="Times New Roman" w:hAnsi="Arial Narrow" w:cs="Times New Roman"/>
                <w:bCs/>
                <w:sz w:val="24"/>
                <w:szCs w:val="24"/>
              </w:rPr>
              <w:t>nt</w:t>
            </w:r>
            <w:r w:rsidRPr="00E92223">
              <w:rPr>
                <w:rFonts w:ascii="Arial Narrow" w:eastAsia="Times New Roman" w:hAnsi="Arial Narrow" w:cs="Times New Roman"/>
                <w:bCs/>
                <w:spacing w:val="-1"/>
                <w:sz w:val="24"/>
                <w:szCs w:val="24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bCs/>
                <w:sz w:val="24"/>
                <w:szCs w:val="24"/>
              </w:rPr>
              <w:t>for</w:t>
            </w:r>
            <w:r w:rsidRPr="00E92223">
              <w:rPr>
                <w:rFonts w:ascii="Arial Narrow" w:eastAsia="Times New Roman" w:hAnsi="Arial Narrow" w:cs="Times New Roman"/>
                <w:bCs/>
                <w:spacing w:val="-1"/>
                <w:sz w:val="24"/>
                <w:szCs w:val="24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bCs/>
                <w:sz w:val="24"/>
                <w:szCs w:val="24"/>
              </w:rPr>
              <w:t>the</w:t>
            </w:r>
            <w:r w:rsidRPr="00E92223">
              <w:rPr>
                <w:rFonts w:ascii="Arial Narrow" w:eastAsia="Times New Roman" w:hAnsi="Arial Narrow" w:cs="Times New Roman"/>
                <w:bCs/>
                <w:spacing w:val="-1"/>
                <w:sz w:val="24"/>
                <w:szCs w:val="24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bCs/>
                <w:spacing w:val="-2"/>
                <w:sz w:val="24"/>
                <w:szCs w:val="24"/>
              </w:rPr>
              <w:t>e</w:t>
            </w:r>
            <w:r w:rsidRPr="00E92223">
              <w:rPr>
                <w:rFonts w:ascii="Arial Narrow" w:eastAsia="Times New Roman" w:hAnsi="Arial Narrow" w:cs="Times New Roman"/>
                <w:bCs/>
                <w:spacing w:val="-1"/>
                <w:sz w:val="24"/>
                <w:szCs w:val="24"/>
              </w:rPr>
              <w:t>x</w:t>
            </w:r>
            <w:r w:rsidRPr="00E92223">
              <w:rPr>
                <w:rFonts w:ascii="Arial Narrow" w:eastAsia="Times New Roman" w:hAnsi="Arial Narrow" w:cs="Times New Roman"/>
                <w:bCs/>
                <w:sz w:val="24"/>
                <w:szCs w:val="24"/>
              </w:rPr>
              <w:t>cursion</w:t>
            </w:r>
            <w:r w:rsidRPr="00E92223">
              <w:rPr>
                <w:rFonts w:ascii="Arial Narrow" w:eastAsia="Times New Roman" w:hAnsi="Arial Narrow" w:cs="Times New Roman"/>
                <w:bCs/>
                <w:spacing w:val="-1"/>
                <w:sz w:val="24"/>
                <w:szCs w:val="24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bCs/>
                <w:sz w:val="24"/>
                <w:szCs w:val="24"/>
              </w:rPr>
              <w:t>is</w:t>
            </w:r>
            <w:r w:rsidRPr="00E92223">
              <w:rPr>
                <w:rFonts w:ascii="Arial Narrow" w:eastAsia="Times New Roman" w:hAnsi="Arial Narrow" w:cs="Times New Roman"/>
                <w:bCs/>
                <w:spacing w:val="-1"/>
                <w:sz w:val="24"/>
                <w:szCs w:val="24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bCs/>
                <w:sz w:val="24"/>
                <w:szCs w:val="24"/>
              </w:rPr>
              <w:t>the responsibility of the school and teachers from the schools involved.</w:t>
            </w:r>
            <w:r w:rsidRPr="00E92223">
              <w:rPr>
                <w:rFonts w:ascii="Arial Narrow" w:eastAsia="Times New Roman" w:hAnsi="Arial Narrow" w:cs="Times New Roman"/>
                <w:bCs/>
                <w:spacing w:val="-1"/>
                <w:sz w:val="24"/>
                <w:szCs w:val="24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bCs/>
                <w:sz w:val="24"/>
                <w:szCs w:val="24"/>
              </w:rPr>
              <w:t>This</w:t>
            </w:r>
            <w:r w:rsidRPr="00E92223">
              <w:rPr>
                <w:rFonts w:ascii="Arial Narrow" w:eastAsia="Times New Roman" w:hAnsi="Arial Narrow" w:cs="Times New Roman"/>
                <w:bCs/>
                <w:spacing w:val="-1"/>
                <w:sz w:val="24"/>
                <w:szCs w:val="24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bCs/>
                <w:sz w:val="24"/>
                <w:szCs w:val="24"/>
              </w:rPr>
              <w:t>form</w:t>
            </w:r>
            <w:r w:rsidRPr="00E92223">
              <w:rPr>
                <w:rFonts w:ascii="Arial Narrow" w:eastAsia="Times New Roman" w:hAnsi="Arial Narrow" w:cs="Times New Roman"/>
                <w:bCs/>
                <w:spacing w:val="-1"/>
                <w:sz w:val="24"/>
                <w:szCs w:val="24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bCs/>
                <w:sz w:val="24"/>
                <w:szCs w:val="24"/>
              </w:rPr>
              <w:t>is</w:t>
            </w:r>
            <w:r w:rsidRPr="00E92223">
              <w:rPr>
                <w:rFonts w:ascii="Arial Narrow" w:eastAsia="Times New Roman" w:hAnsi="Arial Narrow" w:cs="Times New Roman"/>
                <w:bCs/>
                <w:spacing w:val="-1"/>
                <w:sz w:val="24"/>
                <w:szCs w:val="24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bCs/>
                <w:sz w:val="24"/>
                <w:szCs w:val="24"/>
              </w:rPr>
              <w:t>just</w:t>
            </w:r>
            <w:r w:rsidRPr="00E92223">
              <w:rPr>
                <w:rFonts w:ascii="Arial Narrow" w:eastAsia="Times New Roman" w:hAnsi="Arial Narrow" w:cs="Times New Roman"/>
                <w:bCs/>
                <w:spacing w:val="1"/>
                <w:sz w:val="24"/>
                <w:szCs w:val="24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bCs/>
                <w:sz w:val="24"/>
                <w:szCs w:val="24"/>
              </w:rPr>
              <w:t>for</w:t>
            </w:r>
            <w:r w:rsidRPr="00E92223">
              <w:rPr>
                <w:rFonts w:ascii="Arial Narrow" w:eastAsia="Times New Roman" w:hAnsi="Arial Narrow" w:cs="Times New Roman"/>
                <w:bCs/>
                <w:spacing w:val="-1"/>
                <w:sz w:val="24"/>
                <w:szCs w:val="24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bCs/>
                <w:sz w:val="24"/>
                <w:szCs w:val="24"/>
              </w:rPr>
              <w:t>the</w:t>
            </w:r>
            <w:r w:rsidRPr="00E92223">
              <w:rPr>
                <w:rFonts w:ascii="Arial Narrow" w:eastAsia="Times New Roman" w:hAnsi="Arial Narrow" w:cs="Times New Roman"/>
                <w:bCs/>
                <w:spacing w:val="-1"/>
                <w:sz w:val="24"/>
                <w:szCs w:val="24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bCs/>
                <w:sz w:val="24"/>
                <w:szCs w:val="24"/>
              </w:rPr>
              <w:t>acti</w:t>
            </w:r>
            <w:r w:rsidRPr="00E92223">
              <w:rPr>
                <w:rFonts w:ascii="Arial Narrow" w:eastAsia="Times New Roman" w:hAnsi="Arial Narrow" w:cs="Times New Roman"/>
                <w:bCs/>
                <w:spacing w:val="-2"/>
                <w:sz w:val="24"/>
                <w:szCs w:val="24"/>
              </w:rPr>
              <w:t>v</w:t>
            </w:r>
            <w:r w:rsidRPr="00E92223">
              <w:rPr>
                <w:rFonts w:ascii="Arial Narrow" w:eastAsia="Times New Roman" w:hAnsi="Arial Narrow" w:cs="Times New Roman"/>
                <w:bCs/>
                <w:sz w:val="24"/>
                <w:szCs w:val="24"/>
              </w:rPr>
              <w:t>ities</w:t>
            </w:r>
            <w:r w:rsidRPr="00E92223">
              <w:rPr>
                <w:rFonts w:ascii="Arial Narrow" w:eastAsia="Times New Roman" w:hAnsi="Arial Narrow" w:cs="Times New Roman"/>
                <w:bCs/>
                <w:spacing w:val="-1"/>
                <w:sz w:val="24"/>
                <w:szCs w:val="24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bCs/>
                <w:sz w:val="24"/>
                <w:szCs w:val="24"/>
              </w:rPr>
              <w:t>a</w:t>
            </w:r>
            <w:r w:rsidRPr="00E92223">
              <w:rPr>
                <w:rFonts w:ascii="Arial Narrow" w:eastAsia="Times New Roman" w:hAnsi="Arial Narrow" w:cs="Times New Roman"/>
                <w:bCs/>
                <w:spacing w:val="-2"/>
                <w:sz w:val="24"/>
                <w:szCs w:val="24"/>
              </w:rPr>
              <w:t>n</w:t>
            </w:r>
            <w:r w:rsidRPr="00E92223">
              <w:rPr>
                <w:rFonts w:ascii="Arial Narrow" w:eastAsia="Times New Roman" w:hAnsi="Arial Narrow" w:cs="Times New Roman"/>
                <w:bCs/>
                <w:sz w:val="24"/>
                <w:szCs w:val="24"/>
              </w:rPr>
              <w:t>d</w:t>
            </w:r>
            <w:r w:rsidRPr="00E92223">
              <w:rPr>
                <w:rFonts w:ascii="Arial Narrow" w:eastAsia="Times New Roman" w:hAnsi="Arial Narrow" w:cs="Times New Roman"/>
                <w:bCs/>
                <w:spacing w:val="-1"/>
                <w:sz w:val="24"/>
                <w:szCs w:val="24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bCs/>
                <w:sz w:val="24"/>
                <w:szCs w:val="24"/>
              </w:rPr>
              <w:t>site.</w:t>
            </w:r>
          </w:p>
          <w:p w:rsidR="006507CB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noProof/>
                <w:sz w:val="8"/>
                <w:szCs w:val="8"/>
                <w:lang w:val="en-AU" w:eastAsia="en-AU"/>
              </w:rPr>
              <w:drawing>
                <wp:anchor distT="0" distB="0" distL="114300" distR="114300" simplePos="0" relativeHeight="251659264" behindDoc="1" locked="0" layoutInCell="1" allowOverlap="1" wp14:anchorId="5EFDAFB4" wp14:editId="454A6DDF">
                  <wp:simplePos x="0" y="0"/>
                  <wp:positionH relativeFrom="column">
                    <wp:posOffset>2380216</wp:posOffset>
                  </wp:positionH>
                  <wp:positionV relativeFrom="paragraph">
                    <wp:posOffset>646695</wp:posOffset>
                  </wp:positionV>
                  <wp:extent cx="1339215" cy="563245"/>
                  <wp:effectExtent l="0" t="0" r="0" b="8255"/>
                  <wp:wrapTight wrapText="bothSides">
                    <wp:wrapPolygon edited="0">
                      <wp:start x="0" y="0"/>
                      <wp:lineTo x="0" y="21186"/>
                      <wp:lineTo x="21201" y="21186"/>
                      <wp:lineTo x="21201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EC logo.gif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215" cy="563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9222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Description:</w:t>
            </w: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 Students stay at the REEC for the day. </w:t>
            </w: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They engage in activities that explore </w:t>
            </w: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the environment in a bush setting. Students may be exposed to dust, pollen and allergens from the natural environment. </w:t>
            </w:r>
          </w:p>
          <w:p w:rsidR="006507CB" w:rsidRPr="006507CB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6507CB">
              <w:rPr>
                <w:rFonts w:ascii="Arial Narrow" w:eastAsia="Times New Roman" w:hAnsi="Arial Narrow" w:cs="Times New Roman"/>
                <w:sz w:val="24"/>
                <w:szCs w:val="24"/>
              </w:rPr>
              <w:t>Students may be exposed to sensory experiences on site.</w:t>
            </w:r>
          </w:p>
        </w:tc>
        <w:tc>
          <w:tcPr>
            <w:tcW w:w="77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tbl>
            <w:tblPr>
              <w:tblW w:w="773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354"/>
              <w:gridCol w:w="1168"/>
              <w:gridCol w:w="876"/>
              <w:gridCol w:w="1021"/>
              <w:gridCol w:w="1319"/>
            </w:tblGrid>
            <w:tr w:rsidR="006507CB" w:rsidRPr="00E92223" w:rsidTr="008B61AE">
              <w:trPr>
                <w:trHeight w:hRule="exact" w:val="519"/>
              </w:trPr>
              <w:tc>
                <w:tcPr>
                  <w:tcW w:w="3354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DBDBDB" w:themeFill="accent3" w:themeFillTint="66"/>
                </w:tcPr>
                <w:p w:rsidR="006507CB" w:rsidRPr="00E92223" w:rsidRDefault="006507CB" w:rsidP="006507CB">
                  <w:pPr>
                    <w:pStyle w:val="TableParagraph"/>
                    <w:ind w:left="102"/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</w:pP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-1"/>
                      <w:sz w:val="20"/>
                      <w:szCs w:val="20"/>
                    </w:rPr>
                    <w:t>Ris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z w:val="20"/>
                      <w:szCs w:val="20"/>
                    </w:rPr>
                    <w:t>k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-1"/>
                      <w:sz w:val="20"/>
                      <w:szCs w:val="20"/>
                    </w:rPr>
                    <w:t xml:space="preserve"> Asses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-2"/>
                      <w:sz w:val="20"/>
                      <w:szCs w:val="20"/>
                    </w:rPr>
                    <w:t>sm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-1"/>
                      <w:sz w:val="20"/>
                      <w:szCs w:val="20"/>
                    </w:rPr>
                    <w:t>en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z w:val="20"/>
                      <w:szCs w:val="20"/>
                    </w:rPr>
                    <w:t>t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-1"/>
                      <w:sz w:val="20"/>
                      <w:szCs w:val="20"/>
                    </w:rPr>
                    <w:t xml:space="preserve"> Matrix</w:t>
                  </w:r>
                </w:p>
              </w:tc>
              <w:tc>
                <w:tcPr>
                  <w:tcW w:w="4384" w:type="dxa"/>
                  <w:gridSpan w:val="4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DBDBDB" w:themeFill="accent3" w:themeFillTint="66"/>
                </w:tcPr>
                <w:p w:rsidR="006507CB" w:rsidRPr="00E92223" w:rsidRDefault="006507CB" w:rsidP="006507CB">
                  <w:pPr>
                    <w:pStyle w:val="TableParagraph"/>
                    <w:ind w:left="102"/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</w:pP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-1"/>
                      <w:sz w:val="20"/>
                      <w:szCs w:val="20"/>
                    </w:rPr>
                    <w:t>H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z w:val="20"/>
                      <w:szCs w:val="20"/>
                    </w:rPr>
                    <w:t xml:space="preserve">ow 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-1"/>
                      <w:sz w:val="20"/>
                      <w:szCs w:val="20"/>
                    </w:rPr>
                    <w:t>likel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z w:val="20"/>
                      <w:szCs w:val="20"/>
                    </w:rPr>
                    <w:t>y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1"/>
                      <w:sz w:val="20"/>
                      <w:szCs w:val="20"/>
                    </w:rPr>
                    <w:t xml:space="preserve"> 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-1"/>
                      <w:sz w:val="20"/>
                      <w:szCs w:val="20"/>
                    </w:rPr>
                    <w:t>i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z w:val="20"/>
                      <w:szCs w:val="20"/>
                    </w:rPr>
                    <w:t xml:space="preserve">s 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-1"/>
                      <w:sz w:val="20"/>
                      <w:szCs w:val="20"/>
                    </w:rPr>
                    <w:t>i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z w:val="20"/>
                      <w:szCs w:val="20"/>
                    </w:rPr>
                    <w:t xml:space="preserve">t 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-1"/>
                      <w:sz w:val="20"/>
                      <w:szCs w:val="20"/>
                    </w:rPr>
                    <w:t>t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z w:val="20"/>
                      <w:szCs w:val="20"/>
                    </w:rPr>
                    <w:t>o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-1"/>
                      <w:sz w:val="20"/>
                      <w:szCs w:val="20"/>
                    </w:rPr>
                    <w:t xml:space="preserve"> b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z w:val="20"/>
                      <w:szCs w:val="20"/>
                    </w:rPr>
                    <w:t xml:space="preserve">e 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-1"/>
                      <w:sz w:val="20"/>
                      <w:szCs w:val="20"/>
                    </w:rPr>
                    <w:t>ser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-2"/>
                      <w:sz w:val="20"/>
                      <w:szCs w:val="20"/>
                    </w:rPr>
                    <w:t>i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z w:val="20"/>
                      <w:szCs w:val="20"/>
                    </w:rPr>
                    <w:t>ous</w:t>
                  </w:r>
                </w:p>
              </w:tc>
            </w:tr>
            <w:tr w:rsidR="006507CB" w:rsidRPr="00E92223" w:rsidTr="008B61AE">
              <w:trPr>
                <w:trHeight w:hRule="exact" w:val="974"/>
              </w:trPr>
              <w:tc>
                <w:tcPr>
                  <w:tcW w:w="3354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507CB" w:rsidRPr="00E92223" w:rsidRDefault="006507CB" w:rsidP="006507CB">
                  <w:pPr>
                    <w:pStyle w:val="TableParagraph"/>
                    <w:ind w:left="102"/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</w:pP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z w:val="20"/>
                      <w:szCs w:val="20"/>
                    </w:rPr>
                    <w:t>How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-1"/>
                      <w:sz w:val="20"/>
                      <w:szCs w:val="20"/>
                    </w:rPr>
                    <w:t xml:space="preserve"> ser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-2"/>
                      <w:sz w:val="20"/>
                      <w:szCs w:val="20"/>
                    </w:rPr>
                    <w:t>i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z w:val="20"/>
                      <w:szCs w:val="20"/>
                    </w:rPr>
                    <w:t xml:space="preserve">ous 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-2"/>
                      <w:sz w:val="20"/>
                      <w:szCs w:val="20"/>
                    </w:rPr>
                    <w:t>c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z w:val="20"/>
                      <w:szCs w:val="20"/>
                    </w:rPr>
                    <w:t>ou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-1"/>
                      <w:sz w:val="20"/>
                      <w:szCs w:val="20"/>
                    </w:rPr>
                    <w:t>l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z w:val="20"/>
                      <w:szCs w:val="20"/>
                    </w:rPr>
                    <w:t>d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-1"/>
                      <w:sz w:val="20"/>
                      <w:szCs w:val="20"/>
                    </w:rPr>
                    <w:t xml:space="preserve"> 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z w:val="20"/>
                      <w:szCs w:val="20"/>
                    </w:rPr>
                    <w:t>the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-1"/>
                      <w:sz w:val="20"/>
                      <w:szCs w:val="20"/>
                    </w:rPr>
                    <w:t xml:space="preserve"> 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-2"/>
                      <w:sz w:val="20"/>
                      <w:szCs w:val="20"/>
                    </w:rPr>
                    <w:t>i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z w:val="20"/>
                      <w:szCs w:val="20"/>
                    </w:rPr>
                    <w:t>nju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-2"/>
                      <w:sz w:val="20"/>
                      <w:szCs w:val="20"/>
                    </w:rPr>
                    <w:t>r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z w:val="20"/>
                      <w:szCs w:val="20"/>
                    </w:rPr>
                    <w:t>y b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-2"/>
                      <w:sz w:val="20"/>
                      <w:szCs w:val="20"/>
                    </w:rPr>
                    <w:t>e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116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507CB" w:rsidRPr="00E92223" w:rsidRDefault="006507CB" w:rsidP="006507CB">
                  <w:pPr>
                    <w:pStyle w:val="TableParagraph"/>
                    <w:ind w:left="102" w:right="444"/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</w:pP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z w:val="20"/>
                      <w:szCs w:val="20"/>
                    </w:rPr>
                    <w:t>V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-1"/>
                      <w:sz w:val="20"/>
                      <w:szCs w:val="20"/>
                    </w:rPr>
                    <w:t>er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z w:val="20"/>
                      <w:szCs w:val="20"/>
                    </w:rPr>
                    <w:t xml:space="preserve">y </w:t>
                  </w: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-1"/>
                      <w:sz w:val="20"/>
                      <w:szCs w:val="20"/>
                    </w:rPr>
                    <w:t>likely</w:t>
                  </w:r>
                </w:p>
              </w:tc>
              <w:tc>
                <w:tcPr>
                  <w:tcW w:w="876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507CB" w:rsidRPr="00E92223" w:rsidRDefault="006507CB" w:rsidP="006507CB">
                  <w:pPr>
                    <w:pStyle w:val="TableParagraph"/>
                    <w:ind w:left="102"/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</w:pP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-1"/>
                      <w:sz w:val="20"/>
                      <w:szCs w:val="20"/>
                    </w:rPr>
                    <w:t>Likely</w:t>
                  </w:r>
                </w:p>
              </w:tc>
              <w:tc>
                <w:tcPr>
                  <w:tcW w:w="102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507CB" w:rsidRPr="00E92223" w:rsidRDefault="006507CB" w:rsidP="006507CB">
                  <w:pPr>
                    <w:pStyle w:val="TableParagraph"/>
                    <w:ind w:left="103"/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</w:pP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-1"/>
                      <w:sz w:val="20"/>
                      <w:szCs w:val="20"/>
                    </w:rPr>
                    <w:t>Unlikely</w:t>
                  </w:r>
                </w:p>
              </w:tc>
              <w:tc>
                <w:tcPr>
                  <w:tcW w:w="131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507CB" w:rsidRPr="00E92223" w:rsidRDefault="006507CB" w:rsidP="006507CB">
                  <w:pPr>
                    <w:pStyle w:val="TableParagraph"/>
                    <w:ind w:left="102" w:right="491"/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</w:pPr>
                  <w:r w:rsidRPr="00E92223">
                    <w:rPr>
                      <w:rFonts w:ascii="Arial Narrow" w:eastAsia="Times New Roman" w:hAnsi="Arial Narrow" w:cs="Times New Roman"/>
                      <w:b/>
                      <w:bCs/>
                      <w:spacing w:val="-1"/>
                      <w:sz w:val="20"/>
                      <w:szCs w:val="20"/>
                    </w:rPr>
                    <w:t>Very unlikely</w:t>
                  </w:r>
                </w:p>
              </w:tc>
            </w:tr>
            <w:tr w:rsidR="006507CB" w:rsidRPr="00E92223" w:rsidTr="008B61AE">
              <w:trPr>
                <w:trHeight w:hRule="exact" w:val="332"/>
              </w:trPr>
              <w:tc>
                <w:tcPr>
                  <w:tcW w:w="3354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507CB" w:rsidRPr="00E92223" w:rsidRDefault="006507CB" w:rsidP="006507CB">
                  <w:pPr>
                    <w:pStyle w:val="TableParagraph"/>
                    <w:ind w:left="102"/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</w:pP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>Deat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h</w:t>
                  </w: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 xml:space="preserve"> o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r</w:t>
                  </w:r>
                  <w:r w:rsidRPr="00E92223">
                    <w:rPr>
                      <w:rFonts w:ascii="Arial Narrow" w:eastAsia="Times New Roman" w:hAnsi="Arial Narrow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p</w:t>
                  </w: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>erma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n</w:t>
                  </w: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>e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nt</w:t>
                  </w:r>
                  <w:r w:rsidRPr="00E92223">
                    <w:rPr>
                      <w:rFonts w:ascii="Arial Narrow" w:eastAsia="Times New Roman" w:hAnsi="Arial Narrow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d</w:t>
                  </w: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>isa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b</w:t>
                  </w: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>ility</w:t>
                  </w:r>
                </w:p>
              </w:tc>
              <w:tc>
                <w:tcPr>
                  <w:tcW w:w="116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0000"/>
                </w:tcPr>
                <w:p w:rsidR="006507CB" w:rsidRPr="00E92223" w:rsidRDefault="006507CB" w:rsidP="006507CB">
                  <w:pPr>
                    <w:pStyle w:val="TableParagraph"/>
                    <w:jc w:val="center"/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</w:pP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76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0000"/>
                </w:tcPr>
                <w:p w:rsidR="006507CB" w:rsidRPr="00E92223" w:rsidRDefault="006507CB" w:rsidP="006507CB">
                  <w:pPr>
                    <w:pStyle w:val="TableParagraph"/>
                    <w:ind w:right="1"/>
                    <w:jc w:val="center"/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</w:pP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2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4B083" w:themeFill="accent2" w:themeFillTint="99"/>
                </w:tcPr>
                <w:p w:rsidR="006507CB" w:rsidRPr="00E92223" w:rsidRDefault="006507CB" w:rsidP="006507CB">
                  <w:pPr>
                    <w:pStyle w:val="TableParagraph"/>
                    <w:jc w:val="center"/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</w:pP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31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00"/>
                </w:tcPr>
                <w:p w:rsidR="006507CB" w:rsidRPr="00E92223" w:rsidRDefault="006507CB" w:rsidP="006507CB">
                  <w:pPr>
                    <w:pStyle w:val="TableParagraph"/>
                    <w:ind w:right="1"/>
                    <w:jc w:val="center"/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</w:pP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6507CB" w:rsidRPr="00E92223" w:rsidTr="008B61AE">
              <w:trPr>
                <w:trHeight w:hRule="exact" w:val="332"/>
              </w:trPr>
              <w:tc>
                <w:tcPr>
                  <w:tcW w:w="3354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507CB" w:rsidRPr="00E92223" w:rsidRDefault="006507CB" w:rsidP="006507CB">
                  <w:pPr>
                    <w:pStyle w:val="TableParagraph"/>
                    <w:ind w:left="102"/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</w:pP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>Lo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ng</w:t>
                  </w: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 xml:space="preserve"> ter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m</w:t>
                  </w:r>
                  <w:r w:rsidRPr="00E92223">
                    <w:rPr>
                      <w:rFonts w:ascii="Arial Narrow" w:eastAsia="Times New Roman" w:hAnsi="Arial Narrow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>ill</w:t>
                  </w:r>
                  <w:r w:rsidRPr="00E92223">
                    <w:rPr>
                      <w:rFonts w:ascii="Arial Narrow" w:eastAsia="Times New Roman" w:hAnsi="Arial Narrow" w:cs="Times New Roman"/>
                      <w:spacing w:val="1"/>
                      <w:sz w:val="20"/>
                      <w:szCs w:val="20"/>
                    </w:rPr>
                    <w:t>n</w:t>
                  </w: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>es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 xml:space="preserve">s </w:t>
                  </w: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>o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 xml:space="preserve">r </w:t>
                  </w: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>serio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 xml:space="preserve">us </w:t>
                  </w:r>
                  <w:r w:rsidRPr="00E92223">
                    <w:rPr>
                      <w:rFonts w:ascii="Arial Narrow" w:eastAsia="Times New Roman" w:hAnsi="Arial Narrow" w:cs="Times New Roman"/>
                      <w:spacing w:val="-2"/>
                      <w:sz w:val="20"/>
                      <w:szCs w:val="20"/>
                    </w:rPr>
                    <w:t>i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n</w:t>
                  </w: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>jury</w:t>
                  </w:r>
                </w:p>
              </w:tc>
              <w:tc>
                <w:tcPr>
                  <w:tcW w:w="116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0000"/>
                </w:tcPr>
                <w:p w:rsidR="006507CB" w:rsidRPr="00E92223" w:rsidRDefault="006507CB" w:rsidP="006507CB">
                  <w:pPr>
                    <w:pStyle w:val="TableParagraph"/>
                    <w:ind w:left="2"/>
                    <w:jc w:val="center"/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</w:pP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76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4B083" w:themeFill="accent2" w:themeFillTint="99"/>
                </w:tcPr>
                <w:p w:rsidR="006507CB" w:rsidRPr="00E92223" w:rsidRDefault="006507CB" w:rsidP="006507CB">
                  <w:pPr>
                    <w:pStyle w:val="TableParagraph"/>
                    <w:ind w:left="1"/>
                    <w:jc w:val="center"/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</w:pP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2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00"/>
                </w:tcPr>
                <w:p w:rsidR="006507CB" w:rsidRPr="00E92223" w:rsidRDefault="006507CB" w:rsidP="006507CB">
                  <w:pPr>
                    <w:pStyle w:val="TableParagraph"/>
                    <w:ind w:left="2"/>
                    <w:jc w:val="center"/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</w:pP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1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C000"/>
                </w:tcPr>
                <w:p w:rsidR="006507CB" w:rsidRPr="00E92223" w:rsidRDefault="006507CB" w:rsidP="006507CB">
                  <w:pPr>
                    <w:pStyle w:val="TableParagraph"/>
                    <w:ind w:left="1"/>
                    <w:jc w:val="center"/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</w:pP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6507CB" w:rsidRPr="00E92223" w:rsidTr="008B61AE">
              <w:trPr>
                <w:trHeight w:hRule="exact" w:val="332"/>
              </w:trPr>
              <w:tc>
                <w:tcPr>
                  <w:tcW w:w="3354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507CB" w:rsidRPr="00E92223" w:rsidRDefault="006507CB" w:rsidP="006507CB">
                  <w:pPr>
                    <w:pStyle w:val="TableParagraph"/>
                    <w:ind w:left="102"/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</w:pP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>Me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d</w:t>
                  </w: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>i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cal</w:t>
                  </w: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a</w:t>
                  </w: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>tte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n</w:t>
                  </w: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>ti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on</w:t>
                  </w: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a</w:t>
                  </w: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>n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d</w:t>
                  </w: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sev</w:t>
                  </w:r>
                  <w:r w:rsidRPr="00E92223">
                    <w:rPr>
                      <w:rFonts w:ascii="Arial Narrow" w:eastAsia="Times New Roman" w:hAnsi="Arial Narrow" w:cs="Times New Roman"/>
                      <w:spacing w:val="-2"/>
                      <w:sz w:val="20"/>
                      <w:szCs w:val="20"/>
                    </w:rPr>
                    <w:t>e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ral</w:t>
                  </w:r>
                  <w:r w:rsidRPr="00E92223">
                    <w:rPr>
                      <w:rFonts w:ascii="Arial Narrow" w:eastAsia="Times New Roman" w:hAnsi="Arial Narrow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da</w:t>
                  </w: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>y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s</w:t>
                  </w: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o</w:t>
                  </w: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>f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f</w:t>
                  </w:r>
                </w:p>
              </w:tc>
              <w:tc>
                <w:tcPr>
                  <w:tcW w:w="116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4B083" w:themeFill="accent2" w:themeFillTint="99"/>
                </w:tcPr>
                <w:p w:rsidR="006507CB" w:rsidRPr="00E92223" w:rsidRDefault="006507CB" w:rsidP="006507CB">
                  <w:pPr>
                    <w:pStyle w:val="TableParagraph"/>
                    <w:ind w:left="4"/>
                    <w:jc w:val="center"/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</w:pP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76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00"/>
                </w:tcPr>
                <w:p w:rsidR="006507CB" w:rsidRPr="00E92223" w:rsidRDefault="006507CB" w:rsidP="006507CB">
                  <w:pPr>
                    <w:pStyle w:val="TableParagraph"/>
                    <w:ind w:left="3"/>
                    <w:jc w:val="center"/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</w:pP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2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C000"/>
                </w:tcPr>
                <w:p w:rsidR="006507CB" w:rsidRPr="00E92223" w:rsidRDefault="006507CB" w:rsidP="006507CB">
                  <w:pPr>
                    <w:pStyle w:val="TableParagraph"/>
                    <w:ind w:left="3"/>
                    <w:jc w:val="center"/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</w:pP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1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D966" w:themeFill="accent4" w:themeFillTint="99"/>
                </w:tcPr>
                <w:p w:rsidR="006507CB" w:rsidRPr="00E92223" w:rsidRDefault="006507CB" w:rsidP="006507CB">
                  <w:pPr>
                    <w:pStyle w:val="TableParagraph"/>
                    <w:ind w:left="2"/>
                    <w:jc w:val="center"/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</w:pP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6507CB" w:rsidRPr="00E92223" w:rsidTr="008B61AE">
              <w:trPr>
                <w:trHeight w:hRule="exact" w:val="333"/>
              </w:trPr>
              <w:tc>
                <w:tcPr>
                  <w:tcW w:w="3354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:rsidR="006507CB" w:rsidRPr="00E92223" w:rsidRDefault="006507CB" w:rsidP="006507CB">
                  <w:pPr>
                    <w:pStyle w:val="TableParagraph"/>
                    <w:ind w:left="102"/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</w:pP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F</w:t>
                  </w: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>i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rst</w:t>
                  </w: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a</w:t>
                  </w: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>i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d</w:t>
                  </w:r>
                  <w:r w:rsidRPr="00E92223">
                    <w:rPr>
                      <w:rFonts w:ascii="Arial Narrow" w:eastAsia="Times New Roman" w:hAnsi="Arial Narrow" w:cs="Times New Roman"/>
                      <w:spacing w:val="-1"/>
                      <w:sz w:val="20"/>
                      <w:szCs w:val="20"/>
                    </w:rPr>
                    <w:t xml:space="preserve"> 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ne</w:t>
                  </w:r>
                  <w:r w:rsidRPr="00E92223">
                    <w:rPr>
                      <w:rFonts w:ascii="Arial Narrow" w:eastAsia="Times New Roman" w:hAnsi="Arial Narrow" w:cs="Times New Roman"/>
                      <w:spacing w:val="-2"/>
                      <w:sz w:val="20"/>
                      <w:szCs w:val="20"/>
                    </w:rPr>
                    <w:t>e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d</w:t>
                  </w:r>
                  <w:r w:rsidRPr="00E92223">
                    <w:rPr>
                      <w:rFonts w:ascii="Arial Narrow" w:eastAsia="Times New Roman" w:hAnsi="Arial Narrow" w:cs="Times New Roman"/>
                      <w:spacing w:val="-2"/>
                      <w:sz w:val="20"/>
                      <w:szCs w:val="20"/>
                    </w:rPr>
                    <w:t>e</w:t>
                  </w: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116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FF00"/>
                </w:tcPr>
                <w:p w:rsidR="006507CB" w:rsidRPr="00E92223" w:rsidRDefault="006507CB" w:rsidP="006507CB">
                  <w:pPr>
                    <w:pStyle w:val="TableParagraph"/>
                    <w:ind w:left="2"/>
                    <w:jc w:val="center"/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</w:pP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76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C000"/>
                </w:tcPr>
                <w:p w:rsidR="006507CB" w:rsidRPr="00E92223" w:rsidRDefault="006507CB" w:rsidP="006507CB">
                  <w:pPr>
                    <w:pStyle w:val="TableParagraph"/>
                    <w:jc w:val="center"/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</w:pP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21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FFD966" w:themeFill="accent4" w:themeFillTint="99"/>
                </w:tcPr>
                <w:p w:rsidR="006507CB" w:rsidRPr="00E92223" w:rsidRDefault="006507CB" w:rsidP="006507CB">
                  <w:pPr>
                    <w:pStyle w:val="TableParagraph"/>
                    <w:ind w:left="1"/>
                    <w:jc w:val="center"/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</w:pP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318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  <w:shd w:val="clear" w:color="auto" w:fill="8EAADB" w:themeFill="accent5" w:themeFillTint="99"/>
                </w:tcPr>
                <w:p w:rsidR="006507CB" w:rsidRPr="00E92223" w:rsidRDefault="006507CB" w:rsidP="006507CB">
                  <w:pPr>
                    <w:pStyle w:val="TableParagraph"/>
                    <w:jc w:val="center"/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</w:pPr>
                  <w:r w:rsidRPr="00E92223">
                    <w:rPr>
                      <w:rFonts w:ascii="Arial Narrow" w:eastAsia="Times New Roman" w:hAnsi="Arial Narrow" w:cs="Times New Roman"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6507CB" w:rsidRPr="00E92223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6507CB" w:rsidRPr="00E92223" w:rsidTr="006507CB">
        <w:trPr>
          <w:trHeight w:hRule="exact" w:val="746"/>
        </w:trPr>
        <w:tc>
          <w:tcPr>
            <w:tcW w:w="2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DBDB" w:themeFill="accent3" w:themeFillTint="66"/>
          </w:tcPr>
          <w:p w:rsidR="006507CB" w:rsidRPr="00E92223" w:rsidRDefault="006507CB" w:rsidP="006507CB">
            <w:pPr>
              <w:pStyle w:val="TableParagraph"/>
              <w:ind w:left="704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92223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Task/Ac</w:t>
            </w:r>
            <w:r w:rsidRPr="00E92223">
              <w:rPr>
                <w:rFonts w:ascii="Arial Narrow" w:eastAsia="Times New Roman" w:hAnsi="Arial Narrow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E92223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ivity</w:t>
            </w:r>
          </w:p>
        </w:tc>
        <w:tc>
          <w:tcPr>
            <w:tcW w:w="3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DBDB" w:themeFill="accent3" w:themeFillTint="66"/>
          </w:tcPr>
          <w:p w:rsidR="006507CB" w:rsidRPr="00E92223" w:rsidRDefault="006507CB" w:rsidP="006507CB">
            <w:pPr>
              <w:pStyle w:val="TableParagraph"/>
              <w:ind w:left="1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92223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Ha</w:t>
            </w:r>
            <w:r w:rsidRPr="00E92223">
              <w:rPr>
                <w:rFonts w:ascii="Arial Narrow" w:eastAsia="Times New Roman" w:hAnsi="Arial Narrow" w:cs="Times New Roman"/>
                <w:b/>
                <w:bCs/>
                <w:spacing w:val="-2"/>
                <w:sz w:val="24"/>
                <w:szCs w:val="24"/>
              </w:rPr>
              <w:t>z</w:t>
            </w:r>
            <w:r w:rsidRPr="00E92223">
              <w:rPr>
                <w:rFonts w:ascii="Arial Narrow" w:eastAsia="Times New Roman" w:hAnsi="Arial Narrow" w:cs="Times New Roman"/>
                <w:b/>
                <w:bCs/>
                <w:spacing w:val="-1"/>
                <w:sz w:val="24"/>
                <w:szCs w:val="24"/>
              </w:rPr>
              <w:t>a</w:t>
            </w:r>
            <w:r w:rsidRPr="00E92223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rd</w:t>
            </w:r>
          </w:p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DBDB" w:themeFill="accent3" w:themeFillTint="66"/>
          </w:tcPr>
          <w:p w:rsidR="006507CB" w:rsidRPr="00E92223" w:rsidRDefault="006507CB" w:rsidP="006507CB">
            <w:pPr>
              <w:pStyle w:val="TableParagraph"/>
              <w:ind w:left="114" w:right="114" w:firstLine="123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92223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Risk Assess.</w:t>
            </w:r>
          </w:p>
        </w:tc>
        <w:tc>
          <w:tcPr>
            <w:tcW w:w="6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BDBDB" w:themeFill="accent3" w:themeFillTint="66"/>
          </w:tcPr>
          <w:p w:rsidR="006507CB" w:rsidRPr="00E92223" w:rsidRDefault="006507CB" w:rsidP="006507CB">
            <w:pPr>
              <w:pStyle w:val="TableParagraph"/>
              <w:ind w:left="1307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92223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Elimina</w:t>
            </w:r>
            <w:r w:rsidRPr="00E92223">
              <w:rPr>
                <w:rFonts w:ascii="Arial Narrow" w:eastAsia="Times New Roman" w:hAnsi="Arial Narrow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E92223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ion</w:t>
            </w:r>
            <w:r w:rsidRPr="00E92223">
              <w:rPr>
                <w:rFonts w:ascii="Arial Narrow" w:eastAsia="Times New Roman" w:hAnsi="Arial Narrow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or</w:t>
            </w:r>
            <w:r w:rsidRPr="00E92223">
              <w:rPr>
                <w:rFonts w:ascii="Arial Narrow" w:eastAsia="Times New Roman" w:hAnsi="Arial Narrow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Control</w:t>
            </w:r>
            <w:r w:rsidRPr="00E92223">
              <w:rPr>
                <w:rFonts w:ascii="Arial Narrow" w:eastAsia="Times New Roman" w:hAnsi="Arial Narrow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Measure</w:t>
            </w:r>
          </w:p>
        </w:tc>
      </w:tr>
      <w:tr w:rsidR="006507CB" w:rsidRPr="00E92223" w:rsidTr="006507CB">
        <w:trPr>
          <w:trHeight w:hRule="exact" w:val="556"/>
        </w:trPr>
        <w:tc>
          <w:tcPr>
            <w:tcW w:w="2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E92223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General</w:t>
            </w:r>
          </w:p>
        </w:tc>
        <w:tc>
          <w:tcPr>
            <w:tcW w:w="3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E92223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General</w:t>
            </w:r>
          </w:p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E92223" w:rsidRDefault="006507CB" w:rsidP="006507CB">
            <w:pPr>
              <w:rPr>
                <w:rFonts w:ascii="Arial Narrow" w:hAnsi="Arial Narrow"/>
              </w:rPr>
            </w:pPr>
          </w:p>
        </w:tc>
        <w:tc>
          <w:tcPr>
            <w:tcW w:w="6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400386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>REE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C 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>staf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f 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>hav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e 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>curren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t First Aid qualifications and carry first aid kits with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constrictive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bandage,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Ventolin asth</w:t>
            </w:r>
            <w:r w:rsidRPr="00400386">
              <w:rPr>
                <w:rFonts w:ascii="Arial Narrow" w:eastAsia="Times New Roman" w:hAnsi="Arial Narrow" w:cs="Times New Roman"/>
                <w:spacing w:val="-2"/>
                <w:sz w:val="20"/>
                <w:szCs w:val="20"/>
              </w:rPr>
              <w:t>m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a </w:t>
            </w:r>
            <w:r w:rsidRPr="00400386">
              <w:rPr>
                <w:rFonts w:ascii="Arial Narrow" w:eastAsia="Times New Roman" w:hAnsi="Arial Narrow" w:cs="Times New Roman"/>
                <w:spacing w:val="-2"/>
                <w:sz w:val="20"/>
                <w:szCs w:val="20"/>
              </w:rPr>
              <w:t>m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edication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EpiP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ens</w:t>
            </w:r>
            <w:proofErr w:type="spellEnd"/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and </w:t>
            </w:r>
            <w:r w:rsidRPr="00400386">
              <w:rPr>
                <w:rFonts w:ascii="Arial Narrow" w:eastAsia="Times New Roman" w:hAnsi="Arial Narrow" w:cs="Times New Roman"/>
                <w:spacing w:val="-2"/>
                <w:sz w:val="20"/>
                <w:szCs w:val="20"/>
              </w:rPr>
              <w:t>m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obile phone.</w:t>
            </w:r>
          </w:p>
        </w:tc>
      </w:tr>
      <w:tr w:rsidR="006507CB" w:rsidRPr="00E92223" w:rsidTr="006507CB">
        <w:trPr>
          <w:trHeight w:hRule="exact" w:val="384"/>
        </w:trPr>
        <w:tc>
          <w:tcPr>
            <w:tcW w:w="2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E92223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Travel</w:t>
            </w:r>
            <w:r w:rsidRPr="00E9222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to</w:t>
            </w:r>
            <w:r w:rsidRPr="00E9222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REEC</w:t>
            </w:r>
          </w:p>
        </w:tc>
        <w:tc>
          <w:tcPr>
            <w:tcW w:w="3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E92223" w:rsidRDefault="006507CB" w:rsidP="006507CB">
            <w:pPr>
              <w:pStyle w:val="TableParagraph"/>
              <w:ind w:left="104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Car</w:t>
            </w: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>/ bus</w:t>
            </w:r>
            <w:r w:rsidRPr="00E9222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acci</w:t>
            </w:r>
            <w:r w:rsidRPr="00E922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ent</w:t>
            </w:r>
          </w:p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E92223" w:rsidRDefault="006507CB" w:rsidP="006507CB">
            <w:pPr>
              <w:pStyle w:val="TableParagraph"/>
              <w:ind w:left="3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6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400386" w:rsidRDefault="006507CB" w:rsidP="006507CB">
            <w:pPr>
              <w:pStyle w:val="TableParagraph"/>
              <w:ind w:left="104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This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is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t</w:t>
            </w:r>
            <w:r w:rsidRPr="00400386">
              <w:rPr>
                <w:rFonts w:ascii="Arial Narrow" w:eastAsia="Times New Roman" w:hAnsi="Arial Narrow" w:cs="Times New Roman"/>
                <w:spacing w:val="-2"/>
                <w:sz w:val="20"/>
                <w:szCs w:val="20"/>
              </w:rPr>
              <w:t>h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e</w:t>
            </w:r>
            <w:r w:rsidRPr="00400386">
              <w:rPr>
                <w:rFonts w:ascii="Arial Narrow" w:eastAsia="Times New Roman" w:hAnsi="Arial Narrow" w:cs="Times New Roman"/>
                <w:spacing w:val="-2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responsibility</w:t>
            </w:r>
            <w:r w:rsidRPr="00400386">
              <w:rPr>
                <w:rFonts w:ascii="Arial Narrow" w:eastAsia="Times New Roman" w:hAnsi="Arial Narrow" w:cs="Times New Roman"/>
                <w:spacing w:val="-2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of the school. Please read the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depart</w:t>
            </w:r>
            <w:r w:rsidRPr="00400386">
              <w:rPr>
                <w:rFonts w:ascii="Arial Narrow" w:eastAsia="Times New Roman" w:hAnsi="Arial Narrow" w:cs="Times New Roman"/>
                <w:spacing w:val="-2"/>
                <w:sz w:val="20"/>
                <w:szCs w:val="20"/>
              </w:rPr>
              <w:t>m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ental policy.</w:t>
            </w:r>
          </w:p>
        </w:tc>
      </w:tr>
      <w:tr w:rsidR="006507CB" w:rsidRPr="00E92223" w:rsidTr="006507CB">
        <w:trPr>
          <w:trHeight w:hRule="exact" w:val="1037"/>
        </w:trPr>
        <w:tc>
          <w:tcPr>
            <w:tcW w:w="2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E92223" w:rsidRDefault="006507CB" w:rsidP="006507CB">
            <w:pPr>
              <w:pStyle w:val="TableParagraph"/>
              <w:ind w:left="102" w:right="287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Surrounds</w:t>
            </w:r>
          </w:p>
        </w:tc>
        <w:tc>
          <w:tcPr>
            <w:tcW w:w="3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E92223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Aller</w:t>
            </w:r>
            <w:r w:rsidRPr="00E922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ic</w:t>
            </w:r>
            <w:r w:rsidRPr="00E9222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r</w:t>
            </w:r>
            <w:r w:rsidRPr="00E9222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ea</w:t>
            </w: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ction</w:t>
            </w:r>
            <w:r w:rsidRPr="00E9222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to plants or stings</w:t>
            </w:r>
          </w:p>
          <w:p w:rsidR="006507CB" w:rsidRPr="00E92223" w:rsidRDefault="006507CB" w:rsidP="006507CB">
            <w:pPr>
              <w:pStyle w:val="TableParagrap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E92223" w:rsidRDefault="006507CB" w:rsidP="006507CB">
            <w:pPr>
              <w:pStyle w:val="TableParagraph"/>
              <w:ind w:left="391" w:right="392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6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400386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Students asked on arrival if allergic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to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anything.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Student welfare sheets from</w:t>
            </w:r>
            <w:r w:rsidRPr="00400386">
              <w:rPr>
                <w:rFonts w:ascii="Arial Narrow" w:eastAsia="Times New Roman" w:hAnsi="Arial Narrow" w:cs="Times New Roman"/>
                <w:spacing w:val="-2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schools chec</w:t>
            </w:r>
            <w:r w:rsidRPr="00400386">
              <w:rPr>
                <w:rFonts w:ascii="Arial Narrow" w:eastAsia="Times New Roman" w:hAnsi="Arial Narrow" w:cs="Times New Roman"/>
                <w:spacing w:val="-2"/>
                <w:sz w:val="20"/>
                <w:szCs w:val="20"/>
              </w:rPr>
              <w:t>k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ed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before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commencement of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study. REEC staff will ask to sight students with allergies before the program commences. REEC staff carry </w:t>
            </w:r>
            <w:proofErr w:type="spellStart"/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epipens</w:t>
            </w:r>
            <w:proofErr w:type="spellEnd"/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and asthma inhalers in case of emergency.</w:t>
            </w:r>
          </w:p>
        </w:tc>
      </w:tr>
      <w:tr w:rsidR="006507CB" w:rsidRPr="00E92223" w:rsidTr="006507CB">
        <w:trPr>
          <w:trHeight w:hRule="exact" w:val="1007"/>
        </w:trPr>
        <w:tc>
          <w:tcPr>
            <w:tcW w:w="2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E92223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Walking</w:t>
            </w: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on rough ground</w:t>
            </w:r>
          </w:p>
        </w:tc>
        <w:tc>
          <w:tcPr>
            <w:tcW w:w="3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E92223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Separation from</w:t>
            </w:r>
            <w:r w:rsidRPr="00E922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group; sprains, bites.</w:t>
            </w:r>
          </w:p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E92223" w:rsidRDefault="006507CB" w:rsidP="006507CB">
            <w:pPr>
              <w:pStyle w:val="TableParagraph"/>
              <w:ind w:left="391" w:right="392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6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400386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REEC staff member at front of group and visiting teachers following at back of group.</w:t>
            </w:r>
          </w:p>
          <w:p w:rsidR="006507CB" w:rsidRPr="00400386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Students wear enclosed footwear.</w:t>
            </w:r>
          </w:p>
          <w:p w:rsidR="006507CB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Students warned of possible snake and insect presence.</w:t>
            </w:r>
          </w:p>
          <w:p w:rsidR="006507CB" w:rsidRPr="00400386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Students advised not to run or walk in front of leading teacher.</w:t>
            </w:r>
          </w:p>
        </w:tc>
      </w:tr>
      <w:tr w:rsidR="006507CB" w:rsidRPr="00E92223" w:rsidTr="00D10C4B">
        <w:trPr>
          <w:trHeight w:hRule="exact" w:val="272"/>
        </w:trPr>
        <w:tc>
          <w:tcPr>
            <w:tcW w:w="2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E92223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>Dam</w:t>
            </w:r>
          </w:p>
        </w:tc>
        <w:tc>
          <w:tcPr>
            <w:tcW w:w="3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E92223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>Drowning</w:t>
            </w:r>
          </w:p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E92223" w:rsidRDefault="006507CB" w:rsidP="006507CB">
            <w:pPr>
              <w:pStyle w:val="TableParagraph"/>
              <w:ind w:left="391" w:right="392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6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400386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Students observe the dam from a safe distance and are monitored closely at all times. </w:t>
            </w:r>
          </w:p>
        </w:tc>
      </w:tr>
      <w:tr w:rsidR="006507CB" w:rsidRPr="00E92223" w:rsidTr="006507CB">
        <w:trPr>
          <w:trHeight w:hRule="exact" w:val="2466"/>
        </w:trPr>
        <w:tc>
          <w:tcPr>
            <w:tcW w:w="2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E92223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Environ</w:t>
            </w:r>
            <w:r w:rsidRPr="00E922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m</w:t>
            </w: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ent</w:t>
            </w:r>
          </w:p>
        </w:tc>
        <w:tc>
          <w:tcPr>
            <w:tcW w:w="3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E92223" w:rsidRDefault="006507CB" w:rsidP="006507CB">
            <w:pPr>
              <w:pStyle w:val="TableParagraph"/>
              <w:ind w:left="101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Possible cold weather</w:t>
            </w:r>
          </w:p>
          <w:p w:rsidR="006507CB" w:rsidRPr="00E92223" w:rsidRDefault="006507CB" w:rsidP="006507CB">
            <w:pPr>
              <w:pStyle w:val="TableParagraph"/>
              <w:rPr>
                <w:rFonts w:ascii="Arial Narrow" w:hAnsi="Arial Narrow"/>
                <w:sz w:val="26"/>
                <w:szCs w:val="26"/>
              </w:rPr>
            </w:pPr>
          </w:p>
          <w:p w:rsidR="006507CB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</w:pPr>
            <w:r w:rsidRPr="00E9222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Sun</w:t>
            </w:r>
          </w:p>
          <w:p w:rsidR="006507CB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</w:pPr>
          </w:p>
          <w:p w:rsidR="006507CB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Extreme weather conditions </w:t>
            </w:r>
          </w:p>
          <w:p w:rsidR="006507CB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</w:pPr>
          </w:p>
          <w:p w:rsidR="006507CB" w:rsidRPr="00E92223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Fire</w:t>
            </w:r>
          </w:p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E92223" w:rsidRDefault="006507CB" w:rsidP="006507CB">
            <w:pPr>
              <w:pStyle w:val="TableParagraph"/>
              <w:ind w:left="391" w:right="392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5</w:t>
            </w:r>
          </w:p>
          <w:p w:rsidR="006507CB" w:rsidRPr="00E92223" w:rsidRDefault="006507CB" w:rsidP="006507CB">
            <w:pPr>
              <w:pStyle w:val="TableParagraph"/>
              <w:rPr>
                <w:rFonts w:ascii="Arial Narrow" w:hAnsi="Arial Narrow"/>
                <w:sz w:val="26"/>
                <w:szCs w:val="26"/>
              </w:rPr>
            </w:pPr>
          </w:p>
          <w:p w:rsidR="006507CB" w:rsidRDefault="006507CB" w:rsidP="006507CB">
            <w:pPr>
              <w:pStyle w:val="TableParagraph"/>
              <w:ind w:left="391" w:right="392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3</w:t>
            </w:r>
          </w:p>
          <w:p w:rsidR="006507CB" w:rsidRDefault="006507CB" w:rsidP="006507CB">
            <w:pPr>
              <w:pStyle w:val="TableParagraph"/>
              <w:ind w:left="391" w:right="392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:rsidR="006507CB" w:rsidRDefault="006507CB" w:rsidP="006507CB">
            <w:pPr>
              <w:pStyle w:val="TableParagraph"/>
              <w:ind w:left="391" w:right="392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>2</w:t>
            </w:r>
          </w:p>
          <w:p w:rsidR="006507CB" w:rsidRDefault="006507CB" w:rsidP="006507CB">
            <w:pPr>
              <w:pStyle w:val="TableParagraph"/>
              <w:ind w:left="391" w:right="392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:rsidR="006507CB" w:rsidRPr="00E92223" w:rsidRDefault="006507CB" w:rsidP="006507CB">
            <w:pPr>
              <w:pStyle w:val="TableParagraph"/>
              <w:ind w:left="391" w:right="392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6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Default="006507CB" w:rsidP="006507CB">
            <w:pPr>
              <w:pStyle w:val="TableParagraph"/>
              <w:ind w:left="102" w:right="168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Students </w:t>
            </w:r>
            <w:r w:rsidRPr="00400386">
              <w:rPr>
                <w:rFonts w:ascii="Arial Narrow" w:eastAsia="Times New Roman" w:hAnsi="Arial Narrow" w:cs="Times New Roman"/>
                <w:spacing w:val="-2"/>
                <w:sz w:val="20"/>
                <w:szCs w:val="20"/>
              </w:rPr>
              <w:t>m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ust take warm clothing.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If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weather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judged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too severe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an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alternate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activity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will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be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done.</w:t>
            </w:r>
          </w:p>
          <w:p w:rsidR="006507CB" w:rsidRDefault="006507CB" w:rsidP="006507CB">
            <w:pPr>
              <w:pStyle w:val="TableParagraph"/>
              <w:ind w:left="102" w:right="168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:rsidR="006507CB" w:rsidRDefault="006507CB" w:rsidP="006507CB">
            <w:pPr>
              <w:pStyle w:val="TableParagraph"/>
              <w:ind w:left="102" w:right="168"/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</w:pP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Students wear hat, apply sun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screen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and</w:t>
            </w:r>
            <w:r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c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arry water. </w:t>
            </w:r>
          </w:p>
          <w:p w:rsidR="006507CB" w:rsidRDefault="006507CB" w:rsidP="006507CB">
            <w:pPr>
              <w:pStyle w:val="TableParagraph"/>
              <w:ind w:left="102" w:right="168"/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</w:pPr>
          </w:p>
          <w:p w:rsidR="006507CB" w:rsidRPr="00400386" w:rsidRDefault="006507CB" w:rsidP="006507CB">
            <w:pPr>
              <w:pStyle w:val="TableParagraph"/>
              <w:ind w:left="102" w:right="168"/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</w:pP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High winds can cause surrounding trees to break and fall. </w:t>
            </w:r>
            <w:r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In 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>the event of high winds or inclement weather (predicted by BOM), the study may be postponed to another mutually suitable date.</w:t>
            </w:r>
          </w:p>
          <w:p w:rsidR="006507CB" w:rsidRPr="00400386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>Students and visiting staff inducted as to fire/emergency evacuation protocols before study commences. Studies are not conducted during catastrophic fire danger periods.</w:t>
            </w:r>
          </w:p>
        </w:tc>
      </w:tr>
      <w:tr w:rsidR="006507CB" w:rsidRPr="00E92223" w:rsidTr="006507CB">
        <w:trPr>
          <w:trHeight w:hRule="exact" w:val="506"/>
        </w:trPr>
        <w:tc>
          <w:tcPr>
            <w:tcW w:w="2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E92223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People</w:t>
            </w:r>
          </w:p>
        </w:tc>
        <w:tc>
          <w:tcPr>
            <w:tcW w:w="3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E92223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Allergic</w:t>
            </w:r>
            <w:r w:rsidRPr="00E9222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reactions,</w:t>
            </w:r>
            <w:r w:rsidRPr="00E9222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asth</w:t>
            </w:r>
            <w:r w:rsidRPr="00E922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m</w:t>
            </w: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a,</w:t>
            </w:r>
            <w:r w:rsidRPr="00E9222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diabetes</w:t>
            </w:r>
          </w:p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E92223" w:rsidRDefault="006507CB" w:rsidP="006507CB">
            <w:pPr>
              <w:pStyle w:val="TableParagraph"/>
              <w:ind w:left="391" w:right="392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92223">
              <w:rPr>
                <w:rFonts w:ascii="Arial Narrow" w:eastAsia="Times New Roman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6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7CB" w:rsidRPr="00400386" w:rsidRDefault="006507CB" w:rsidP="006507CB">
            <w:pPr>
              <w:pStyle w:val="TableParagraph"/>
              <w:ind w:left="102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Schools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give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prior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advice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to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REE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C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staf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f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o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f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studen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t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pacing w:val="-2"/>
                <w:sz w:val="20"/>
                <w:szCs w:val="20"/>
              </w:rPr>
              <w:t>m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edical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conditions.</w:t>
            </w:r>
            <w:r w:rsidRPr="00400386">
              <w:rPr>
                <w:rFonts w:ascii="Arial Narrow" w:eastAsia="Times New Roman" w:hAnsi="Arial Narrow" w:cs="Times New Roman"/>
                <w:spacing w:val="59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pacing w:val="-2"/>
                <w:sz w:val="20"/>
                <w:szCs w:val="20"/>
              </w:rPr>
              <w:t>S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tudents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carry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personal</w:t>
            </w:r>
            <w:r w:rsidRPr="00400386">
              <w:rPr>
                <w:rFonts w:ascii="Arial Narrow" w:eastAsia="Times New Roman" w:hAnsi="Arial Narrow" w:cs="Times New Roman"/>
                <w:spacing w:val="-1"/>
                <w:sz w:val="20"/>
                <w:szCs w:val="20"/>
              </w:rPr>
              <w:t xml:space="preserve"> </w:t>
            </w:r>
            <w:r w:rsidRPr="00400386">
              <w:rPr>
                <w:rFonts w:ascii="Arial Narrow" w:eastAsia="Times New Roman" w:hAnsi="Arial Narrow" w:cs="Times New Roman"/>
                <w:spacing w:val="-2"/>
                <w:sz w:val="20"/>
                <w:szCs w:val="20"/>
              </w:rPr>
              <w:t>m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edication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required.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Students with anaphylactic reactions to bring </w:t>
            </w:r>
            <w:proofErr w:type="spellStart"/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Epi</w:t>
            </w:r>
            <w:r w:rsidRPr="00400386">
              <w:rPr>
                <w:rFonts w:ascii="Arial Narrow" w:eastAsia="Times New Roman" w:hAnsi="Arial Narrow" w:cs="Times New Roman"/>
                <w:spacing w:val="-2"/>
                <w:sz w:val="20"/>
                <w:szCs w:val="20"/>
              </w:rPr>
              <w:t>P</w:t>
            </w:r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en</w:t>
            </w:r>
            <w:proofErr w:type="spellEnd"/>
            <w:r w:rsidRPr="00400386">
              <w:rPr>
                <w:rFonts w:ascii="Arial Narrow" w:eastAsia="Times New Roman" w:hAnsi="Arial Narrow" w:cs="Times New Roman"/>
                <w:sz w:val="20"/>
                <w:szCs w:val="20"/>
              </w:rPr>
              <w:t>.</w:t>
            </w:r>
          </w:p>
        </w:tc>
      </w:tr>
    </w:tbl>
    <w:p w:rsidR="00DE6A87" w:rsidRDefault="00DE6A87" w:rsidP="00D10C4B">
      <w:bookmarkStart w:id="0" w:name="_GoBack"/>
      <w:bookmarkEnd w:id="0"/>
    </w:p>
    <w:sectPr w:rsidR="00DE6A87" w:rsidSect="00013227">
      <w:pgSz w:w="15840" w:h="12240" w:orient="landscape"/>
      <w:pgMar w:top="640" w:right="1080" w:bottom="960" w:left="2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7CB"/>
    <w:rsid w:val="006507CB"/>
    <w:rsid w:val="00D10C4B"/>
    <w:rsid w:val="00DE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25650"/>
  <w15:chartTrackingRefBased/>
  <w15:docId w15:val="{A54CEB43-421B-4385-A137-8A445648E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507CB"/>
    <w:pPr>
      <w:widowControl w:val="0"/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650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Scrivener, Danyelle</dc:creator>
  <cp:keywords/>
  <dc:description/>
  <cp:lastModifiedBy>Scrivener, Danyelle</cp:lastModifiedBy>
  <cp:revision>1</cp:revision>
  <dcterms:created xsi:type="dcterms:W3CDTF">2019-04-04T02:16:00Z</dcterms:created>
  <dcterms:modified xsi:type="dcterms:W3CDTF">2019-04-04T02:32:00Z</dcterms:modified>
</cp:coreProperties>
</file>